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Pr="00653A2E" w:rsidRDefault="00653A2E" w:rsidP="00653A2E">
      <w:pPr>
        <w:spacing w:after="0" w:line="302" w:lineRule="exact"/>
        <w:ind w:left="5520"/>
        <w:jc w:val="right"/>
        <w:rPr>
          <w:rFonts w:ascii="Times New Roman" w:eastAsia="Times New Roman" w:hAnsi="Times New Roman"/>
          <w:spacing w:val="-7"/>
          <w:sz w:val="25"/>
          <w:szCs w:val="25"/>
          <w:lang w:eastAsia="ru-RU"/>
        </w:rPr>
      </w:pPr>
      <w:r w:rsidRPr="00653A2E">
        <w:rPr>
          <w:rFonts w:ascii="Times New Roman" w:eastAsia="Times New Roman" w:hAnsi="Times New Roman"/>
          <w:spacing w:val="-7"/>
          <w:sz w:val="25"/>
          <w:szCs w:val="25"/>
          <w:lang w:eastAsia="ru-RU"/>
        </w:rPr>
        <w:t>Приложение №1</w:t>
      </w:r>
    </w:p>
    <w:p w:rsidR="00653A2E" w:rsidRPr="00653A2E" w:rsidRDefault="00653A2E" w:rsidP="00653A2E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653A2E">
        <w:rPr>
          <w:rFonts w:ascii="Times New Roman" w:eastAsia="Times New Roman" w:hAnsi="Times New Roman"/>
          <w:b/>
          <w:lang w:eastAsia="ru-RU"/>
        </w:rPr>
        <w:t>УТВЕРЖДЕНО</w:t>
      </w:r>
    </w:p>
    <w:p w:rsidR="00653A2E" w:rsidRPr="00653A2E" w:rsidRDefault="00653A2E" w:rsidP="00653A2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53A2E">
        <w:rPr>
          <w:rFonts w:ascii="Times New Roman" w:eastAsia="Times New Roman" w:hAnsi="Times New Roman"/>
          <w:lang w:eastAsia="ru-RU"/>
        </w:rPr>
        <w:t>приказом директора</w:t>
      </w:r>
    </w:p>
    <w:p w:rsidR="00653A2E" w:rsidRPr="00653A2E" w:rsidRDefault="003E170B" w:rsidP="003E170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ГБУСО «</w:t>
      </w:r>
      <w:proofErr w:type="spellStart"/>
      <w:r>
        <w:rPr>
          <w:rFonts w:ascii="Times New Roman" w:eastAsia="Times New Roman" w:hAnsi="Times New Roman"/>
          <w:lang w:eastAsia="ru-RU"/>
        </w:rPr>
        <w:t>Торошинский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психоневрологический интернат</w:t>
      </w:r>
      <w:r w:rsidR="00653A2E" w:rsidRPr="00653A2E">
        <w:rPr>
          <w:rFonts w:ascii="Times New Roman" w:eastAsia="Times New Roman" w:hAnsi="Times New Roman"/>
          <w:lang w:eastAsia="ru-RU"/>
        </w:rPr>
        <w:t>»</w:t>
      </w:r>
    </w:p>
    <w:p w:rsidR="00653A2E" w:rsidRDefault="00653A2E" w:rsidP="0082328A">
      <w:pPr>
        <w:spacing w:after="0" w:line="302" w:lineRule="exact"/>
        <w:ind w:left="5520"/>
        <w:jc w:val="right"/>
        <w:rPr>
          <w:rFonts w:ascii="Times New Roman" w:hAnsi="Times New Roman"/>
          <w:sz w:val="24"/>
          <w:szCs w:val="24"/>
        </w:rPr>
      </w:pPr>
      <w:r w:rsidRPr="00653A2E">
        <w:rPr>
          <w:rFonts w:ascii="Times New Roman" w:eastAsia="Times New Roman" w:hAnsi="Times New Roman"/>
          <w:lang w:eastAsia="ru-RU"/>
        </w:rPr>
        <w:t>«</w:t>
      </w:r>
      <w:r w:rsidR="0082328A">
        <w:rPr>
          <w:rFonts w:ascii="Times New Roman" w:eastAsia="Times New Roman" w:hAnsi="Times New Roman"/>
          <w:lang w:eastAsia="ru-RU"/>
        </w:rPr>
        <w:t>14</w:t>
      </w:r>
      <w:r w:rsidRPr="00653A2E">
        <w:rPr>
          <w:rFonts w:ascii="Times New Roman" w:eastAsia="Times New Roman" w:hAnsi="Times New Roman"/>
          <w:lang w:eastAsia="ru-RU"/>
        </w:rPr>
        <w:t xml:space="preserve"> »</w:t>
      </w:r>
      <w:r w:rsidR="0082328A">
        <w:rPr>
          <w:rFonts w:ascii="Times New Roman" w:eastAsia="Times New Roman" w:hAnsi="Times New Roman"/>
          <w:lang w:eastAsia="ru-RU"/>
        </w:rPr>
        <w:t xml:space="preserve">февраля </w:t>
      </w:r>
      <w:r w:rsidRPr="00653A2E">
        <w:rPr>
          <w:rFonts w:ascii="Times New Roman" w:eastAsia="Times New Roman" w:hAnsi="Times New Roman"/>
          <w:lang w:eastAsia="ru-RU"/>
        </w:rPr>
        <w:t>2017 г. №</w:t>
      </w:r>
      <w:r w:rsidR="0082328A">
        <w:rPr>
          <w:rFonts w:ascii="Times New Roman" w:eastAsia="Times New Roman" w:hAnsi="Times New Roman"/>
          <w:lang w:eastAsia="ru-RU"/>
        </w:rPr>
        <w:t>2/5оп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антикоррупционной комиссии</w:t>
      </w: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бюджетного  учреждения социального обслуживания</w:t>
      </w: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Псковской  области</w:t>
      </w:r>
    </w:p>
    <w:p w:rsidR="00653A2E" w:rsidRDefault="003E170B" w:rsidP="00653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Торошинский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психоневрологический интернат</w:t>
      </w:r>
      <w:r w:rsidR="00653A2E">
        <w:rPr>
          <w:rFonts w:ascii="Times New Roman" w:hAnsi="Times New Roman"/>
          <w:b/>
          <w:sz w:val="24"/>
          <w:szCs w:val="24"/>
        </w:rPr>
        <w:t>»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1. Общие положения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1.1.Антикоррупционная комиссия  создана в целях координации деятельности   учреждения по противодействию коррупции. </w:t>
      </w:r>
    </w:p>
    <w:p w:rsidR="00653A2E" w:rsidRDefault="00653A2E" w:rsidP="00653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осуществляет свою деятельность в соответствии с Конституцией Российской Федерации, Федеральным законом от 25.12.2008г. №273-ФЗ «О противодействии коррупции», иными нормативными документами в сфере противодействия коррупции, а также настоящим Положением о Комиссии.</w:t>
      </w:r>
    </w:p>
    <w:p w:rsidR="00653A2E" w:rsidRDefault="00653A2E" w:rsidP="00653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Комиссия непосредственно подчиняется директору  учреждения, а также наделяется полномочиями для проведения антикоррупционных мероприятий в отношении сотрудников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занимающих руководящие должности в учреждении.  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2.Основные задачи, функции и права Комиссии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653A2E" w:rsidRDefault="00653A2E" w:rsidP="00653A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разработка  мероприятий по противодействию коррупции и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реализацией;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обеспечение создания условий для предупреждения и недопущения коррупционных правонарушений;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обеспечение прозрачности деятельности  </w:t>
      </w:r>
      <w:r w:rsidR="00F95E8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формирование у сотрудников </w:t>
      </w:r>
      <w:r w:rsidR="00F95E8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культуры нетерпимости к коррупции;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информирование работников </w:t>
      </w:r>
      <w:r w:rsidR="00F95E88">
        <w:rPr>
          <w:rFonts w:ascii="Times New Roman" w:hAnsi="Times New Roman"/>
          <w:sz w:val="24"/>
          <w:szCs w:val="24"/>
        </w:rPr>
        <w:t>интерната</w:t>
      </w:r>
      <w:r>
        <w:rPr>
          <w:rFonts w:ascii="Times New Roman" w:hAnsi="Times New Roman"/>
          <w:sz w:val="24"/>
          <w:szCs w:val="24"/>
        </w:rPr>
        <w:t xml:space="preserve"> о положениях антикоррупционного законодательства;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ж) обеспечения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граждан;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Комиссия в соответствии с возложенными на неё задачами выполняет следующие функции: 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разрабатывает и представляет на утверждение директору проекты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 (1 раз в год);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проведение контрольных мероприятий, направленных на выявление коррупционных </w:t>
      </w:r>
      <w:proofErr w:type="spellStart"/>
      <w:r>
        <w:rPr>
          <w:rFonts w:ascii="Times New Roman" w:hAnsi="Times New Roman"/>
          <w:sz w:val="24"/>
          <w:szCs w:val="24"/>
        </w:rPr>
        <w:t>правонарущений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работниками;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организация проведения оценки коррупционных рисков;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г)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организация заполнения и рассмотрения деклараций о конфликте интересов;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по вопросам предупреждения и противодействия коррупции;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ж) оказание содействия уполномоченным представителям пр</w:t>
      </w:r>
      <w:r w:rsidR="0082328A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з)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Комиссия в целях реализации своих функций обладает следующими правами: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рассматривать на своих заседаниях исполнение программных мероприятий по противодействию коррупции (не реже 1 раза в год);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осуществлять взаимодействие с правоохранительными органами в целях обмена информацией и проведения антикоррупционных мероприятий (по мере необходимости)</w:t>
      </w:r>
      <w:r w:rsidR="00F95E88">
        <w:rPr>
          <w:rFonts w:ascii="Times New Roman" w:hAnsi="Times New Roman"/>
          <w:sz w:val="24"/>
          <w:szCs w:val="24"/>
        </w:rPr>
        <w:t>.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 и порядок работы Комиссии</w:t>
      </w:r>
    </w:p>
    <w:p w:rsidR="00653A2E" w:rsidRDefault="00653A2E" w:rsidP="0065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3.1. Комиссия состоит из председателя, секретаря и членов Комиссии. Состав Комиссии и порядок ее работы утверждаются приказом директора  Все члены Комиссии при принятии решений обладают равными правами.    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 Секретарь Комиссии решает организационные вопросы, связанные с подготовкой 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Все члены комиссии при принятии решений обладают равными правами при обсуждении проектов решения. Решения Комиссии принимаются  простым большинством голосов  присутствующих на заседании членов Комиссии. В протоколе указываются дата заседания, фамилии присутствующих на нем лиц, повестка дня, принятые решения и результаты голосования. При равенстве числа голосов голос председателя на заседании Комиссии является решающим.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Члены комиссии и лица, участвовавшие в ее заседании, не вправе разглашать сведения, ставшие им известными в ходе работы Комиссии.   </w:t>
      </w: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3.4. Каждый член Комиссии, не согласный с решением Комиссии,  имеет право изложить письменно свое особое мнение по рассматриваемому вопросу, которое подлежит обязательному приобщению к протоколу заседания  Комиссии.</w:t>
      </w:r>
    </w:p>
    <w:p w:rsidR="0082328A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3.5. Заседания Комиссии правомочно, если на нем присутствуют более половины от общего числа её членов.  </w:t>
      </w:r>
    </w:p>
    <w:p w:rsidR="0082328A" w:rsidRDefault="0082328A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8A" w:rsidRDefault="0082328A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28A" w:rsidRDefault="0082328A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A2E" w:rsidRDefault="00653A2E" w:rsidP="00653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3A2E" w:rsidSect="0054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B4"/>
    <w:rsid w:val="001A5B3A"/>
    <w:rsid w:val="003E170B"/>
    <w:rsid w:val="00547CB0"/>
    <w:rsid w:val="00653A2E"/>
    <w:rsid w:val="0082328A"/>
    <w:rsid w:val="00A66867"/>
    <w:rsid w:val="00AC29FD"/>
    <w:rsid w:val="00EC69B4"/>
    <w:rsid w:val="00F9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DFEE-5293-4F64-952E-B4AB56E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2018-03-06T06:59:00Z</dcterms:created>
  <dcterms:modified xsi:type="dcterms:W3CDTF">2018-03-06T07:00:00Z</dcterms:modified>
</cp:coreProperties>
</file>